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60E6" w14:textId="77777777" w:rsidR="00870E04" w:rsidRPr="0050005D" w:rsidRDefault="00362FF7" w:rsidP="00870E04">
      <w:pPr>
        <w:tabs>
          <w:tab w:val="left" w:pos="360"/>
        </w:tabs>
        <w:jc w:val="center"/>
        <w:rPr>
          <w:b/>
          <w:sz w:val="32"/>
          <w:szCs w:val="32"/>
          <w:lang w:val="en-GB"/>
        </w:rPr>
      </w:pPr>
      <w:r w:rsidRPr="0050005D">
        <w:rPr>
          <w:b/>
          <w:sz w:val="32"/>
          <w:szCs w:val="32"/>
          <w:lang w:val="en-GB"/>
        </w:rPr>
        <w:t>COURSE CATALOGUE</w:t>
      </w:r>
    </w:p>
    <w:p w14:paraId="02D131EC" w14:textId="77777777" w:rsidR="00870E04" w:rsidRPr="00362FF7" w:rsidRDefault="00870E04" w:rsidP="00870E04">
      <w:pPr>
        <w:tabs>
          <w:tab w:val="left" w:pos="360"/>
        </w:tabs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0E04" w:rsidRPr="00362FF7" w14:paraId="54D3CB69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E076" w14:textId="155D6A1A" w:rsidR="00870E04" w:rsidRPr="00362FF7" w:rsidRDefault="00362FF7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Unit course</w:t>
            </w:r>
            <w:r w:rsidR="00870E04" w:rsidRPr="00362FF7">
              <w:rPr>
                <w:b/>
                <w:lang w:val="en-GB"/>
              </w:rPr>
              <w:t>:</w:t>
            </w:r>
            <w:r w:rsidR="00D27EE1">
              <w:rPr>
                <w:b/>
                <w:lang w:val="en-GB"/>
              </w:rPr>
              <w:t xml:space="preserve"> </w:t>
            </w:r>
            <w:r w:rsidR="00B32CD4">
              <w:rPr>
                <w:b/>
                <w:lang w:val="en-GB"/>
              </w:rPr>
              <w:t>ECONOMETRICS AND ECONOMIC STATISTICS</w:t>
            </w:r>
          </w:p>
        </w:tc>
      </w:tr>
      <w:tr w:rsidR="00870E04" w:rsidRPr="00362FF7" w14:paraId="20F5A109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2FE" w14:textId="021CDB19" w:rsidR="00870E04" w:rsidRPr="00362FF7" w:rsidRDefault="00D27EE1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4D0B59">
              <w:rPr>
                <w:b/>
                <w:lang w:val="en-GB"/>
              </w:rPr>
              <w:t>Study programme</w:t>
            </w:r>
            <w:r w:rsidR="00870E04" w:rsidRPr="00362FF7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Entrepreneurship and Business Administration</w:t>
            </w:r>
          </w:p>
        </w:tc>
      </w:tr>
      <w:tr w:rsidR="00B32CD4" w:rsidRPr="00362FF7" w14:paraId="009371BF" w14:textId="77777777" w:rsidTr="00870E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C4A" w14:textId="5530FACC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</w:rPr>
              <w:t xml:space="preserve">Course code: </w:t>
            </w:r>
            <w:r w:rsidRPr="006170FA">
              <w:rPr>
                <w:b/>
                <w:sz w:val="22"/>
                <w:szCs w:val="22"/>
              </w:rPr>
              <w:t>F.01.O.001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02BF" w14:textId="77777777" w:rsidR="00B32CD4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credits</w:t>
            </w:r>
            <w:r w:rsidRPr="00362FF7">
              <w:rPr>
                <w:b/>
                <w:lang w:val="en-GB"/>
              </w:rPr>
              <w:t>:</w:t>
            </w:r>
          </w:p>
          <w:p w14:paraId="61F15A70" w14:textId="05EB4DE7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670" w14:textId="006907BA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Semest</w:t>
            </w:r>
            <w:r>
              <w:rPr>
                <w:b/>
                <w:lang w:val="en-GB"/>
              </w:rPr>
              <w:t>er</w:t>
            </w:r>
            <w:r w:rsidRPr="00362FF7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91CF" w14:textId="74A1DDAE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Length</w:t>
            </w:r>
            <w:r w:rsidRPr="00362FF7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15 week</w:t>
            </w:r>
          </w:p>
        </w:tc>
      </w:tr>
      <w:tr w:rsidR="00B32CD4" w:rsidRPr="00362FF7" w14:paraId="747112AC" w14:textId="77777777" w:rsidTr="00870E04">
        <w:trPr>
          <w:trHeight w:val="3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1B4" w14:textId="77777777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ype of activities</w:t>
            </w:r>
            <w:r w:rsidRPr="00362FF7">
              <w:rPr>
                <w:b/>
                <w:lang w:val="en-GB"/>
              </w:rPr>
              <w:t>:</w:t>
            </w:r>
          </w:p>
          <w:p w14:paraId="366E2B67" w14:textId="62AD1A70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ourse</w:t>
            </w:r>
            <w:r w:rsidRPr="00362FF7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20</w:t>
            </w:r>
          </w:p>
          <w:p w14:paraId="3B83D88F" w14:textId="278A112D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Seminar:</w:t>
            </w:r>
            <w:r>
              <w:rPr>
                <w:b/>
                <w:lang w:val="en-GB"/>
              </w:rPr>
              <w:t xml:space="preserve"> 20</w:t>
            </w:r>
          </w:p>
          <w:p w14:paraId="4C17C8B4" w14:textId="313116D5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Laborator</w:t>
            </w:r>
            <w:r>
              <w:rPr>
                <w:b/>
                <w:lang w:val="en-GB"/>
              </w:rPr>
              <w:t>y</w:t>
            </w:r>
            <w:r w:rsidRPr="00362FF7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8AAA" w14:textId="77777777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hours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131" w14:textId="77777777" w:rsidR="00B32CD4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students</w:t>
            </w:r>
            <w:r w:rsidRPr="00362FF7">
              <w:rPr>
                <w:b/>
                <w:lang w:val="en-GB"/>
              </w:rPr>
              <w:t>:</w:t>
            </w:r>
          </w:p>
          <w:p w14:paraId="69837D76" w14:textId="432799C3" w:rsidR="00B32CD4" w:rsidRPr="002478E0" w:rsidRDefault="002478E0" w:rsidP="002478E0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 w:rsidRPr="002478E0">
              <w:rPr>
                <w:b/>
                <w:lang w:val="en-GB"/>
              </w:rPr>
              <w:t>25</w:t>
            </w:r>
          </w:p>
        </w:tc>
      </w:tr>
      <w:tr w:rsidR="00B32CD4" w:rsidRPr="00362FF7" w14:paraId="3732A59F" w14:textId="77777777" w:rsidTr="00870E04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586" w14:textId="77777777" w:rsidR="00B32CD4" w:rsidRPr="00362FF7" w:rsidRDefault="00B32CD4" w:rsidP="00B32CD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454" w14:textId="77777777" w:rsidR="00B32CD4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362FF7">
              <w:rPr>
                <w:b/>
                <w:lang w:val="en-GB"/>
              </w:rPr>
              <w:t xml:space="preserve">irect Contact </w:t>
            </w:r>
          </w:p>
          <w:p w14:paraId="0D05F508" w14:textId="43968E0E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518" w14:textId="77777777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362FF7">
              <w:rPr>
                <w:b/>
                <w:lang w:val="en-GB"/>
              </w:rPr>
              <w:t>ndirect Contact /</w:t>
            </w:r>
          </w:p>
          <w:p w14:paraId="4EEF5C4A" w14:textId="77777777" w:rsidR="00B32CD4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362FF7">
              <w:rPr>
                <w:b/>
                <w:lang w:val="en-GB"/>
              </w:rPr>
              <w:t xml:space="preserve">ndividual </w:t>
            </w:r>
            <w:r>
              <w:rPr>
                <w:b/>
                <w:lang w:val="en-GB"/>
              </w:rPr>
              <w:t>s</w:t>
            </w:r>
            <w:r w:rsidRPr="00362FF7">
              <w:rPr>
                <w:b/>
                <w:lang w:val="en-GB"/>
              </w:rPr>
              <w:t>tud</w:t>
            </w:r>
            <w:r>
              <w:rPr>
                <w:b/>
                <w:lang w:val="en-GB"/>
              </w:rPr>
              <w:t>y</w:t>
            </w:r>
          </w:p>
          <w:p w14:paraId="6BE8749B" w14:textId="553B6066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44CF" w14:textId="77777777" w:rsidR="00B32CD4" w:rsidRPr="00362FF7" w:rsidRDefault="00B32CD4" w:rsidP="00B32CD4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B32CD4" w:rsidRPr="00362FF7" w14:paraId="3DC4F69C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983C" w14:textId="619263E1" w:rsidR="00B32CD4" w:rsidRPr="00B32CD4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B32CD4">
              <w:rPr>
                <w:b/>
                <w:lang w:val="en-GB"/>
              </w:rPr>
              <w:t>Prerequisites:</w:t>
            </w:r>
            <w:r w:rsidRPr="00B32CD4">
              <w:rPr>
                <w:lang w:val="en-GB"/>
              </w:rPr>
              <w:t xml:space="preserve"> knowledge of the </w:t>
            </w:r>
            <w:r w:rsidRPr="00B32CD4">
              <w:rPr>
                <w:color w:val="222222"/>
                <w:shd w:val="clear" w:color="auto" w:fill="FFFFFF"/>
              </w:rPr>
              <w:t>primarily algebra, calculus and statistics</w:t>
            </w:r>
          </w:p>
        </w:tc>
      </w:tr>
      <w:tr w:rsidR="00B32CD4" w:rsidRPr="00362FF7" w14:paraId="4BD8035F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9D15" w14:textId="0947AB7F" w:rsidR="00B32CD4" w:rsidRPr="00362FF7" w:rsidRDefault="00B32CD4" w:rsidP="00B32C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Corse outcomes</w:t>
            </w:r>
            <w:r w:rsidRPr="00362FF7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Pr="00E6609C">
              <w:rPr>
                <w:lang w:val="en-GB"/>
              </w:rPr>
              <w:t>The course aims to form a culture and a statistical education modelled economic applied,</w:t>
            </w:r>
            <w:r>
              <w:rPr>
                <w:lang w:val="en-GB"/>
              </w:rPr>
              <w:t xml:space="preserve"> </w:t>
            </w:r>
            <w:r w:rsidRPr="00E6609C">
              <w:rPr>
                <w:lang w:val="en-GB"/>
              </w:rPr>
              <w:t>that would allow the future graduate to capitalize on his statistical, mathematical and econometric thinking, with an emphasis on economic reality.</w:t>
            </w:r>
            <w:r>
              <w:rPr>
                <w:lang w:val="en-GB"/>
              </w:rPr>
              <w:t xml:space="preserve"> </w:t>
            </w:r>
            <w:r w:rsidRPr="00B32CD4">
              <w:rPr>
                <w:lang w:val="en-US"/>
              </w:rPr>
              <w:t>Applying</w:t>
            </w:r>
            <w:r w:rsidRPr="00536457">
              <w:t xml:space="preserve"> the contemporary research methodology, ideas, algorithms or mathematical models in solving practical problems</w:t>
            </w:r>
          </w:p>
        </w:tc>
      </w:tr>
      <w:tr w:rsidR="00B32CD4" w:rsidRPr="00362FF7" w14:paraId="3F87AA87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E0F" w14:textId="3BFA5714" w:rsidR="00B32CD4" w:rsidRPr="00F90EE7" w:rsidRDefault="00B32CD4" w:rsidP="00F90EE7">
            <w:pPr>
              <w:jc w:val="both"/>
              <w:rPr>
                <w:lang w:val="en-GB"/>
              </w:rPr>
            </w:pPr>
            <w:r w:rsidRPr="00362FF7">
              <w:rPr>
                <w:b/>
                <w:lang w:val="en-GB"/>
              </w:rPr>
              <w:t>Con</w:t>
            </w:r>
            <w:r>
              <w:rPr>
                <w:b/>
                <w:lang w:val="en-GB"/>
              </w:rPr>
              <w:t>tents</w:t>
            </w:r>
            <w:r w:rsidRPr="00362FF7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descriptive</w:t>
            </w:r>
            <w:r w:rsidRPr="00362FF7">
              <w:rPr>
                <w:b/>
                <w:lang w:val="en-GB"/>
              </w:rPr>
              <w:t>):</w:t>
            </w:r>
            <w:r w:rsidRPr="009D7C11">
              <w:rPr>
                <w:lang w:val="en-GB"/>
              </w:rPr>
              <w:t xml:space="preserve"> </w:t>
            </w:r>
            <w:r w:rsidR="00724182" w:rsidRPr="00F90EE7">
              <w:rPr>
                <w:sz w:val="20"/>
                <w:szCs w:val="20"/>
                <w:lang w:val="en-GB"/>
              </w:rPr>
              <w:t>STATIS</w:t>
            </w:r>
            <w:r w:rsidR="00724182" w:rsidRPr="00F90EE7">
              <w:rPr>
                <w:caps/>
                <w:sz w:val="20"/>
                <w:szCs w:val="20"/>
                <w:lang w:val="en-GB"/>
              </w:rPr>
              <w:t>TICS</w:t>
            </w:r>
            <w:r w:rsidR="00724182" w:rsidRPr="00F90EE7">
              <w:rPr>
                <w:sz w:val="20"/>
                <w:szCs w:val="20"/>
                <w:lang w:val="en-GB"/>
              </w:rPr>
              <w:t xml:space="preserve"> AS A SCIENCE, INSTRUMENT OF KNOWLEDGE IN ECONOMY</w:t>
            </w:r>
            <w:r w:rsidR="00F90EE7" w:rsidRPr="00F90EE7">
              <w:rPr>
                <w:sz w:val="20"/>
                <w:szCs w:val="20"/>
                <w:lang w:val="en-GB"/>
              </w:rPr>
              <w:t xml:space="preserve">; OBSERVATION, PRIMARY SYSTEMATIZATION AND PRESENTATION OF DATA IN STATISTICS; PRESENTATION OF DATA IN STATISTICS. GRAPHICAL REPRESENTATION OF DATA; ANALYSIS OF THE RELATIONSHIP BETWEEN PHENOMENA AND ECONOMIC-SOCIAL PROCESSES; STATISTICAL INDICATORS; THE ECONOMIC AND MATHEMATICAL BASIS OF ECONOMETRIC; THE MAIN TYPES OF ECONOMETRIC MODELS USED IN ECONOMICS; ECONOMETRIC MODELING; </w:t>
            </w:r>
            <w:r w:rsidR="00F90EE7" w:rsidRPr="00F90EE7">
              <w:rPr>
                <w:sz w:val="20"/>
                <w:szCs w:val="20"/>
              </w:rPr>
              <w:t>PROBLEMS AND APPLICATIONS.</w:t>
            </w:r>
          </w:p>
        </w:tc>
      </w:tr>
      <w:tr w:rsidR="00B32CD4" w:rsidRPr="00362FF7" w14:paraId="3F624B93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0C84" w14:textId="77777777" w:rsidR="00B32CD4" w:rsidRDefault="00B32CD4" w:rsidP="00B32CD4">
            <w:pPr>
              <w:rPr>
                <w:b/>
                <w:lang w:val="en-GB"/>
              </w:rPr>
            </w:pPr>
            <w:r w:rsidRPr="00D86383">
              <w:rPr>
                <w:b/>
                <w:lang w:val="en-GB"/>
              </w:rPr>
              <w:t>Teaching and learning methods:</w:t>
            </w:r>
          </w:p>
          <w:p w14:paraId="6EA9D0F7" w14:textId="20E62E9A" w:rsidR="00B32CD4" w:rsidRDefault="00B32CD4" w:rsidP="00B32CD4">
            <w:pPr>
              <w:pStyle w:val="Listparagraf"/>
              <w:numPr>
                <w:ilvl w:val="0"/>
                <w:numId w:val="3"/>
              </w:numPr>
              <w:jc w:val="both"/>
              <w:rPr>
                <w:lang w:eastAsia="de-DE"/>
              </w:rPr>
            </w:pPr>
            <w:r w:rsidRPr="00D86383">
              <w:rPr>
                <w:b/>
                <w:lang w:eastAsia="de-DE"/>
              </w:rPr>
              <w:t>Synchronous communication</w:t>
            </w:r>
            <w:r>
              <w:rPr>
                <w:lang w:eastAsia="de-DE"/>
              </w:rPr>
              <w:t xml:space="preserve">: </w:t>
            </w:r>
            <w:r w:rsidRPr="009D7C11">
              <w:rPr>
                <w:lang w:eastAsia="de-DE"/>
              </w:rPr>
              <w:t>peer review and tutoring for teaching in the classroom</w:t>
            </w:r>
            <w:r>
              <w:rPr>
                <w:lang w:eastAsia="de-DE"/>
              </w:rPr>
              <w:t>(</w:t>
            </w:r>
            <w:r w:rsidRPr="009D7C11">
              <w:t>Synthesis course, f2f and / or e-platform</w:t>
            </w:r>
            <w:r>
              <w:t>)</w:t>
            </w:r>
            <w:r>
              <w:rPr>
                <w:lang w:eastAsia="de-DE"/>
              </w:rPr>
              <w:t>;</w:t>
            </w:r>
          </w:p>
          <w:p w14:paraId="59432D70" w14:textId="6BD2AF39" w:rsidR="00B32CD4" w:rsidRPr="00B83192" w:rsidRDefault="00B32CD4" w:rsidP="00B32CD4">
            <w:pPr>
              <w:pStyle w:val="Listparagraf"/>
              <w:numPr>
                <w:ilvl w:val="0"/>
                <w:numId w:val="3"/>
              </w:numPr>
              <w:jc w:val="both"/>
              <w:rPr>
                <w:lang w:eastAsia="de-DE"/>
              </w:rPr>
            </w:pPr>
            <w:r w:rsidRPr="00D86383">
              <w:rPr>
                <w:b/>
                <w:lang w:eastAsia="de-DE"/>
              </w:rPr>
              <w:t>Asynchronous communication</w:t>
            </w:r>
            <w:r w:rsidRPr="00B83192">
              <w:rPr>
                <w:lang w:eastAsia="de-DE"/>
              </w:rPr>
              <w:t xml:space="preserve"> </w:t>
            </w:r>
            <w:r w:rsidRPr="009D7C11">
              <w:rPr>
                <w:lang w:eastAsia="de-DE"/>
              </w:rPr>
              <w:t>through e-platform (MOODLE), group activities, question and answer forums, online interaction</w:t>
            </w:r>
            <w:r>
              <w:rPr>
                <w:lang w:eastAsia="de-DE"/>
              </w:rPr>
              <w:t>.</w:t>
            </w:r>
          </w:p>
          <w:p w14:paraId="52A5D828" w14:textId="77777777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</w:p>
        </w:tc>
      </w:tr>
      <w:tr w:rsidR="00B32CD4" w:rsidRPr="00362FF7" w14:paraId="6FA25175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2676" w14:textId="04B1EF31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Assessment methods:</w:t>
            </w:r>
            <w:r>
              <w:t xml:space="preserve"> </w:t>
            </w:r>
            <w:r w:rsidRPr="00D86383">
              <w:rPr>
                <w:lang w:val="en-GB"/>
              </w:rPr>
              <w:t>Written test</w:t>
            </w:r>
          </w:p>
        </w:tc>
        <w:bookmarkStart w:id="0" w:name="_GoBack"/>
        <w:bookmarkEnd w:id="0"/>
      </w:tr>
      <w:tr w:rsidR="00B32CD4" w:rsidRPr="00362FF7" w14:paraId="69184DA3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F87B" w14:textId="0B0E817C" w:rsidR="00B32CD4" w:rsidRPr="00362FF7" w:rsidRDefault="00B32CD4" w:rsidP="00B32CD4">
            <w:pPr>
              <w:jc w:val="both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Conditions for obtaining credits:</w:t>
            </w:r>
            <w:r w:rsidRPr="00626EC2">
              <w:t xml:space="preserve"> Promoting the </w:t>
            </w:r>
            <w:r>
              <w:t xml:space="preserve">Written </w:t>
            </w:r>
            <w:r w:rsidRPr="00626EC2">
              <w:t>test with the grade 5.</w:t>
            </w:r>
            <w:r>
              <w:t xml:space="preserve"> </w:t>
            </w:r>
            <w:r w:rsidRPr="00626EC2">
              <w:t>Attending at least 30 hours of course</w:t>
            </w:r>
          </w:p>
        </w:tc>
      </w:tr>
      <w:tr w:rsidR="00B32CD4" w:rsidRPr="00362FF7" w14:paraId="0662DB20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07A3" w14:textId="10E9FD7D" w:rsidR="00B32CD4" w:rsidRPr="00362FF7" w:rsidRDefault="00B32CD4" w:rsidP="00724182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Pr="00362FF7">
              <w:rPr>
                <w:b/>
                <w:lang w:val="en-GB"/>
              </w:rPr>
              <w:t xml:space="preserve"> Coordinator:</w:t>
            </w:r>
            <w:r w:rsidRPr="00B823EF">
              <w:rPr>
                <w:lang w:val="en-GB"/>
              </w:rPr>
              <w:t xml:space="preserve"> </w:t>
            </w:r>
            <w:proofErr w:type="spellStart"/>
            <w:r w:rsidR="00724182">
              <w:rPr>
                <w:lang w:val="en-GB"/>
              </w:rPr>
              <w:t>Bîrlea</w:t>
            </w:r>
            <w:proofErr w:type="spellEnd"/>
            <w:r w:rsidR="00724182">
              <w:rPr>
                <w:lang w:val="en-GB"/>
              </w:rPr>
              <w:t xml:space="preserve"> Svetlana</w:t>
            </w:r>
            <w:r w:rsidRPr="00B823EF">
              <w:rPr>
                <w:lang w:val="en-GB"/>
              </w:rPr>
              <w:t>, PhD, associate professor</w:t>
            </w:r>
          </w:p>
        </w:tc>
      </w:tr>
      <w:tr w:rsidR="00B32CD4" w:rsidRPr="00362FF7" w14:paraId="6C39DCA2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051D" w14:textId="6A30C32B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Language</w:t>
            </w:r>
            <w:r>
              <w:rPr>
                <w:b/>
                <w:lang w:val="en-GB"/>
              </w:rPr>
              <w:t xml:space="preserve"> of i</w:t>
            </w:r>
            <w:r w:rsidRPr="00362FF7">
              <w:rPr>
                <w:b/>
                <w:lang w:val="en-GB"/>
              </w:rPr>
              <w:t>nstruction:</w:t>
            </w:r>
            <w:r w:rsidRPr="00B823EF">
              <w:rPr>
                <w:lang w:val="en-GB"/>
              </w:rPr>
              <w:t xml:space="preserve"> Romanian language</w:t>
            </w:r>
          </w:p>
        </w:tc>
      </w:tr>
      <w:tr w:rsidR="00B32CD4" w:rsidRPr="00362FF7" w14:paraId="544B39DA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2E6A" w14:textId="77777777" w:rsidR="00B32CD4" w:rsidRPr="00362FF7" w:rsidRDefault="00B32CD4" w:rsidP="00B32CD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Other Information:</w:t>
            </w:r>
          </w:p>
        </w:tc>
      </w:tr>
    </w:tbl>
    <w:p w14:paraId="64F73384" w14:textId="77777777" w:rsidR="00CA263B" w:rsidRPr="00362FF7" w:rsidRDefault="00CA263B">
      <w:pPr>
        <w:rPr>
          <w:lang w:val="en-GB"/>
        </w:rPr>
      </w:pPr>
    </w:p>
    <w:sectPr w:rsidR="00CA263B" w:rsidRPr="00362FF7" w:rsidSect="008B0498">
      <w:headerReference w:type="default" r:id="rId7"/>
      <w:pgSz w:w="12240" w:h="15840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1C7A" w14:textId="77777777" w:rsidR="00BC2E66" w:rsidRDefault="00BC2E66" w:rsidP="008B0498">
      <w:r>
        <w:separator/>
      </w:r>
    </w:p>
  </w:endnote>
  <w:endnote w:type="continuationSeparator" w:id="0">
    <w:p w14:paraId="0250EB17" w14:textId="77777777" w:rsidR="00BC2E66" w:rsidRDefault="00BC2E66" w:rsidP="008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F80B" w14:textId="77777777" w:rsidR="00BC2E66" w:rsidRDefault="00BC2E66" w:rsidP="008B0498">
      <w:r>
        <w:separator/>
      </w:r>
    </w:p>
  </w:footnote>
  <w:footnote w:type="continuationSeparator" w:id="0">
    <w:p w14:paraId="0F341561" w14:textId="77777777" w:rsidR="00BC2E66" w:rsidRDefault="00BC2E66" w:rsidP="008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731D" w14:textId="77777777" w:rsidR="008B0498" w:rsidRDefault="008B0498" w:rsidP="008B0498">
    <w:pPr>
      <w:rPr>
        <w:sz w:val="18"/>
        <w:szCs w:val="18"/>
      </w:rPr>
    </w:pPr>
  </w:p>
  <w:p w14:paraId="5CEFE55E" w14:textId="77777777" w:rsidR="008B0498" w:rsidRDefault="008B0498" w:rsidP="008B0498">
    <w:pPr>
      <w:rPr>
        <w:sz w:val="18"/>
        <w:szCs w:val="18"/>
      </w:rPr>
    </w:pPr>
  </w:p>
  <w:p w14:paraId="7A3F2C13" w14:textId="77777777" w:rsidR="008B0498" w:rsidRPr="003D66CD" w:rsidRDefault="008B0498" w:rsidP="008B0498">
    <w:pPr>
      <w:jc w:val="center"/>
      <w:rPr>
        <w:sz w:val="18"/>
        <w:szCs w:val="18"/>
      </w:rPr>
    </w:pPr>
    <w:r w:rsidRPr="003D66CD">
      <w:rPr>
        <w:sz w:val="18"/>
        <w:szCs w:val="18"/>
      </w:rPr>
      <w:t>Erasmus+ Programme 2014-2020</w:t>
    </w:r>
  </w:p>
  <w:p w14:paraId="648AC871" w14:textId="77777777" w:rsidR="008B0498" w:rsidRDefault="008B0498" w:rsidP="008B0498">
    <w:pPr>
      <w:jc w:val="center"/>
      <w:rPr>
        <w:sz w:val="18"/>
        <w:szCs w:val="18"/>
      </w:rPr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2FF90FCA" wp14:editId="00DF7D05">
          <wp:simplePos x="0" y="0"/>
          <wp:positionH relativeFrom="column">
            <wp:posOffset>4200525</wp:posOffset>
          </wp:positionH>
          <wp:positionV relativeFrom="topMargin">
            <wp:posOffset>522605</wp:posOffset>
          </wp:positionV>
          <wp:extent cx="1796400" cy="511200"/>
          <wp:effectExtent l="0" t="0" r="0" b="3175"/>
          <wp:wrapTight wrapText="bothSides">
            <wp:wrapPolygon edited="0">
              <wp:start x="0" y="0"/>
              <wp:lineTo x="0" y="20929"/>
              <wp:lineTo x="21310" y="20929"/>
              <wp:lineTo x="21310" y="0"/>
              <wp:lineTo x="0" y="0"/>
            </wp:wrapPolygon>
          </wp:wrapTight>
          <wp:docPr id="2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val="ru-RU"/>
      </w:rPr>
      <w:drawing>
        <wp:anchor distT="0" distB="0" distL="114300" distR="114300" simplePos="0" relativeHeight="251660288" behindDoc="1" locked="0" layoutInCell="1" allowOverlap="1" wp14:anchorId="18CBEAFB" wp14:editId="62026192">
          <wp:simplePos x="0" y="0"/>
          <wp:positionH relativeFrom="column">
            <wp:align>left</wp:align>
          </wp:positionH>
          <wp:positionV relativeFrom="topMargin">
            <wp:posOffset>635192</wp:posOffset>
          </wp:positionV>
          <wp:extent cx="1249045" cy="309245"/>
          <wp:effectExtent l="0" t="0" r="0" b="0"/>
          <wp:wrapTight wrapText="bothSides">
            <wp:wrapPolygon edited="0">
              <wp:start x="0" y="0"/>
              <wp:lineTo x="0" y="19959"/>
              <wp:lineTo x="21084" y="19959"/>
              <wp:lineTo x="2108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e a fișierului logo_restart_ma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6CD">
      <w:rPr>
        <w:sz w:val="18"/>
        <w:szCs w:val="18"/>
      </w:rPr>
      <w:t xml:space="preserve">KA2 – Cooperation for innovation and </w:t>
    </w:r>
  </w:p>
  <w:p w14:paraId="3B38747D" w14:textId="77777777" w:rsidR="008B0498" w:rsidRPr="003D66CD" w:rsidRDefault="008B0498" w:rsidP="008B0498">
    <w:pPr>
      <w:jc w:val="center"/>
      <w:rPr>
        <w:sz w:val="18"/>
        <w:szCs w:val="18"/>
      </w:rPr>
    </w:pPr>
    <w:r w:rsidRPr="003D66CD">
      <w:rPr>
        <w:sz w:val="18"/>
        <w:szCs w:val="18"/>
      </w:rPr>
      <w:t>the exchange of good practices</w:t>
    </w:r>
  </w:p>
  <w:p w14:paraId="7FD9A64A" w14:textId="77777777" w:rsidR="008B0498" w:rsidRPr="003D66CD" w:rsidRDefault="008B0498" w:rsidP="008B0498">
    <w:pPr>
      <w:jc w:val="center"/>
      <w:rPr>
        <w:b/>
        <w:sz w:val="18"/>
        <w:szCs w:val="18"/>
      </w:rPr>
    </w:pPr>
    <w:r w:rsidRPr="003D66CD">
      <w:rPr>
        <w:b/>
        <w:sz w:val="18"/>
        <w:szCs w:val="18"/>
      </w:rPr>
      <w:t>Capacity Building in the field of H</w:t>
    </w:r>
    <w:r>
      <w:rPr>
        <w:b/>
        <w:sz w:val="18"/>
        <w:szCs w:val="18"/>
      </w:rPr>
      <w:t>E</w:t>
    </w:r>
  </w:p>
  <w:p w14:paraId="5BCD5EA4" w14:textId="77777777" w:rsidR="008B0498" w:rsidRDefault="008B0498" w:rsidP="008B0498">
    <w:pPr>
      <w:jc w:val="center"/>
      <w:rPr>
        <w:sz w:val="18"/>
        <w:szCs w:val="18"/>
      </w:rPr>
    </w:pPr>
  </w:p>
  <w:p w14:paraId="70B499DC" w14:textId="77777777" w:rsidR="008B0498" w:rsidRDefault="008B0498" w:rsidP="008B0498">
    <w:pPr>
      <w:jc w:val="center"/>
      <w:rPr>
        <w:sz w:val="18"/>
        <w:szCs w:val="18"/>
      </w:rPr>
    </w:pPr>
    <w:r w:rsidRPr="003D66CD">
      <w:rPr>
        <w:sz w:val="18"/>
        <w:szCs w:val="18"/>
      </w:rPr>
      <w:t xml:space="preserve">Project No. </w:t>
    </w:r>
    <w:r w:rsidRPr="003D66CD">
      <w:rPr>
        <w:b/>
        <w:sz w:val="18"/>
        <w:szCs w:val="18"/>
      </w:rPr>
      <w:t>585353-EPP-1-2017-1-RO-EPPKA2-CBHE-JP</w:t>
    </w:r>
  </w:p>
  <w:p w14:paraId="5B7F766B" w14:textId="77777777" w:rsidR="008B0498" w:rsidRPr="003D66CD" w:rsidRDefault="008B0498" w:rsidP="008B0498">
    <w:pPr>
      <w:jc w:val="center"/>
      <w:rPr>
        <w:i/>
        <w:sz w:val="18"/>
        <w:szCs w:val="18"/>
      </w:rPr>
    </w:pPr>
    <w:r w:rsidRPr="003D66CD">
      <w:rPr>
        <w:sz w:val="18"/>
        <w:szCs w:val="18"/>
      </w:rPr>
      <w:t xml:space="preserve">Project title: </w:t>
    </w:r>
    <w:r w:rsidRPr="003D66CD">
      <w:rPr>
        <w:i/>
        <w:sz w:val="18"/>
        <w:szCs w:val="18"/>
      </w:rPr>
      <w:t>Reinforce entrepreneurial and digital skills of students</w:t>
    </w:r>
  </w:p>
  <w:p w14:paraId="43EEDD7C" w14:textId="77777777" w:rsidR="008B0498" w:rsidRPr="003D66CD" w:rsidRDefault="008B0498" w:rsidP="008B0498">
    <w:pPr>
      <w:jc w:val="center"/>
      <w:rPr>
        <w:i/>
        <w:sz w:val="18"/>
        <w:szCs w:val="18"/>
      </w:rPr>
    </w:pPr>
    <w:r w:rsidRPr="003D66CD">
      <w:rPr>
        <w:i/>
        <w:sz w:val="18"/>
        <w:szCs w:val="18"/>
      </w:rPr>
      <w:t>and teachers to enhance the modernization of higher education in MOLDOVA</w:t>
    </w:r>
  </w:p>
  <w:p w14:paraId="3DB3A621" w14:textId="77777777" w:rsidR="008B0498" w:rsidRPr="0080358A" w:rsidRDefault="008B0498" w:rsidP="008B0498">
    <w:pPr>
      <w:pStyle w:val="Antet"/>
      <w:jc w:val="center"/>
    </w:pPr>
    <w:r w:rsidRPr="003D66CD">
      <w:rPr>
        <w:sz w:val="18"/>
        <w:szCs w:val="18"/>
      </w:rPr>
      <w:t>Project durations: 15/10/2017 – 14/10/2020</w:t>
    </w:r>
  </w:p>
  <w:p w14:paraId="2F75F8B0" w14:textId="77777777" w:rsidR="008B0498" w:rsidRDefault="008B049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6923"/>
    <w:multiLevelType w:val="hybridMultilevel"/>
    <w:tmpl w:val="CA5A6DEC"/>
    <w:lvl w:ilvl="0" w:tplc="722C787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AD752D"/>
    <w:multiLevelType w:val="hybridMultilevel"/>
    <w:tmpl w:val="94E47C98"/>
    <w:lvl w:ilvl="0" w:tplc="A1606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71973"/>
    <w:multiLevelType w:val="hybridMultilevel"/>
    <w:tmpl w:val="8CCC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D59"/>
    <w:rsid w:val="000746F7"/>
    <w:rsid w:val="002204D0"/>
    <w:rsid w:val="002478E0"/>
    <w:rsid w:val="00362FF7"/>
    <w:rsid w:val="004D0B59"/>
    <w:rsid w:val="0050005D"/>
    <w:rsid w:val="006A5B57"/>
    <w:rsid w:val="007146F1"/>
    <w:rsid w:val="00724182"/>
    <w:rsid w:val="007B79E6"/>
    <w:rsid w:val="00870E04"/>
    <w:rsid w:val="008B0498"/>
    <w:rsid w:val="009134BB"/>
    <w:rsid w:val="00976CFF"/>
    <w:rsid w:val="00AF66B8"/>
    <w:rsid w:val="00B32CD4"/>
    <w:rsid w:val="00BC2E66"/>
    <w:rsid w:val="00CA263B"/>
    <w:rsid w:val="00CD1397"/>
    <w:rsid w:val="00D27EE1"/>
    <w:rsid w:val="00D86383"/>
    <w:rsid w:val="00DF7D59"/>
    <w:rsid w:val="00F90EE7"/>
    <w:rsid w:val="00FB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0A5"/>
  <w15:docId w15:val="{8D5E1AAB-1DDE-4DE4-BC07-56D18831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D86383"/>
    <w:pPr>
      <w:ind w:left="708"/>
    </w:pPr>
    <w:rPr>
      <w:lang w:val="en-IE" w:eastAsia="en-US"/>
    </w:rPr>
  </w:style>
  <w:style w:type="character" w:customStyle="1" w:styleId="ListparagrafCaracter">
    <w:name w:val="Listă paragraf Caracter"/>
    <w:link w:val="Listparagraf"/>
    <w:uiPriority w:val="34"/>
    <w:rsid w:val="00D8638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Antet">
    <w:name w:val="header"/>
    <w:basedOn w:val="Normal"/>
    <w:link w:val="AntetCaracter"/>
    <w:uiPriority w:val="99"/>
    <w:unhideWhenUsed/>
    <w:rsid w:val="008B049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B0498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uiPriority w:val="99"/>
    <w:unhideWhenUsed/>
    <w:rsid w:val="008B0498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0498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ccentuat">
    <w:name w:val="Emphasis"/>
    <w:basedOn w:val="Fontdeparagrafimplicit"/>
    <w:uiPriority w:val="20"/>
    <w:qFormat/>
    <w:rsid w:val="00B32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3</cp:revision>
  <dcterms:created xsi:type="dcterms:W3CDTF">2020-02-19T08:43:00Z</dcterms:created>
  <dcterms:modified xsi:type="dcterms:W3CDTF">2020-02-21T07:56:00Z</dcterms:modified>
</cp:coreProperties>
</file>